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E3" w:rsidRPr="001023C3" w:rsidRDefault="007650E3" w:rsidP="007650E3">
      <w:pPr>
        <w:ind w:left="7080" w:firstLine="708"/>
        <w:rPr>
          <w:b/>
        </w:rPr>
      </w:pPr>
      <w:r w:rsidRPr="00A365D5">
        <w:rPr>
          <w:b/>
        </w:rPr>
        <w:t xml:space="preserve">  </w:t>
      </w:r>
      <w:r w:rsidRPr="001023C3">
        <w:rPr>
          <w:b/>
        </w:rPr>
        <w:t xml:space="preserve">Formular nr. </w:t>
      </w:r>
      <w:r w:rsidR="0024640F">
        <w:rPr>
          <w:b/>
        </w:rPr>
        <w:t>4</w:t>
      </w:r>
    </w:p>
    <w:p w:rsidR="007650E3" w:rsidRPr="001023C3" w:rsidRDefault="007650E3" w:rsidP="007650E3">
      <w:pPr>
        <w:jc w:val="right"/>
        <w:rPr>
          <w:rStyle w:val="tabel1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ACORD DE SUBCONTRACTARE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nr.………./…………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Art.1 Părţile acordului 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_______________________, reprezentată prin................................, în calitate de contractor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şi </w:t>
      </w:r>
      <w:bookmarkStart w:id="0" w:name="_GoBack"/>
      <w:bookmarkEnd w:id="0"/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________________________ reprezentată prin..............................., în calitate de subcontractant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2. Obiectul acordului: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Părțile au convenit ca în cazul desemnării ofertei ca fiind câştigătoare la procedura de achiziţie publică.......................................................................................................organizată de ..............................., să desfăşoare următoarele activitaţi ce se vor subcontracta........................................................................................................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Art.3. Partea/părțile din contract care urmează a fi îndeplinite de către subcontractanți, reprezentând _____% din valoarea totală a contractului.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Art.4. Durata Acordului este de ________ luni.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5. Alte dispoziţii: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Încetarea acordului de subcontractare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Acordul îşi încetează activitatea ca urmare a următoarelor cauze: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a) expirarea duratei pentru care s-a încheiat acordul;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b) alte cauze prevăzute de lege.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6. Comunicări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Art.7. Subcontractantul se angajează faţă de contractant cu aceleaşi obligaţii şi responsabilităţi pe care contractantul le are faţă de achizitor conform contractului_______________________________(denumire contract)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Art.9. Neînţelegerile dintre părţi se vor rezolva pe cale amiabilă. Dacă acest lucru nu este posibil, litigiile se vor soluţiona pe cale legală.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s-a încheiat în două exemplare, câte un exemplar pentru fiecare parte. ____________________                                        _________________________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(contractant)                                                                         (subcontractant)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Note: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constituie un model orientativ şi se va completa în funcţie de cerinţele specifice ale obiectului contractului/contractelor.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:rsidR="00C53C90" w:rsidRDefault="007650E3" w:rsidP="007650E3">
      <w:pPr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>Este interzisă subcont</w:t>
      </w:r>
      <w:r>
        <w:rPr>
          <w:lang w:eastAsia="en-US"/>
        </w:rPr>
        <w:t>ractarea totală a contractului.</w:t>
      </w:r>
    </w:p>
    <w:sectPr w:rsidR="00C53C90" w:rsidSect="007650E3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E3"/>
    <w:rsid w:val="0024640F"/>
    <w:rsid w:val="007650E3"/>
    <w:rsid w:val="00C5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C1846-EBAB-43E4-AA8F-042C5B42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bel1">
    <w:name w:val="tabel1"/>
    <w:rsid w:val="007650E3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Teodora Zaharencu</cp:lastModifiedBy>
  <cp:revision>2</cp:revision>
  <dcterms:created xsi:type="dcterms:W3CDTF">2023-10-11T06:43:00Z</dcterms:created>
  <dcterms:modified xsi:type="dcterms:W3CDTF">2026-03-12T08:59:00Z</dcterms:modified>
</cp:coreProperties>
</file>